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3ED6B" w14:textId="31BABF2A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9A2A43">
        <w:rPr>
          <w:rFonts w:ascii="Arial" w:hAnsi="Arial" w:cs="Arial"/>
          <w:b/>
          <w:bCs/>
        </w:rPr>
        <w:t>O</w:t>
      </w:r>
      <w:r w:rsidR="0086569B">
        <w:rPr>
          <w:rFonts w:ascii="Arial" w:hAnsi="Arial" w:cs="Arial"/>
          <w:b/>
          <w:bCs/>
        </w:rPr>
        <w:t>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3D427FE1" w14:textId="3B30BC5F" w:rsidR="00DA69DC" w:rsidRPr="00746E38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0D5846">
        <w:rPr>
          <w:sz w:val="24"/>
          <w:szCs w:val="24"/>
        </w:rPr>
        <w:t>2</w:t>
      </w:r>
      <w:r w:rsidR="00B119A6">
        <w:rPr>
          <w:sz w:val="24"/>
          <w:szCs w:val="24"/>
        </w:rPr>
        <w:t>9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B119A6">
        <w:rPr>
          <w:sz w:val="24"/>
          <w:szCs w:val="24"/>
        </w:rPr>
        <w:t>julho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BE4873">
        <w:rPr>
          <w:sz w:val="24"/>
          <w:szCs w:val="24"/>
        </w:rPr>
        <w:t>3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>Prev, situado a Rua Monsenhor Pinheiro, nº 101, centro, Guanhães/MG, reuniu-se o</w:t>
      </w:r>
      <w:r w:rsidR="007C1494">
        <w:rPr>
          <w:sz w:val="24"/>
          <w:szCs w:val="24"/>
        </w:rPr>
        <w:t>.</w:t>
      </w:r>
      <w:r w:rsidR="007C1494">
        <w:t xml:space="preserve">  </w:t>
      </w:r>
      <w:proofErr w:type="spellStart"/>
      <w:r w:rsidR="007C1494">
        <w:t>Francielle</w:t>
      </w:r>
      <w:proofErr w:type="spellEnd"/>
      <w:r w:rsidR="007C1494">
        <w:t xml:space="preserve"> apresentou o Parecer do Comitê do mês de maio para os membros presentes, que foi aprovado por todos e será apresentado para o Conselho Deliberativo para apreciação e para aprovação do Conselho Fiscal.</w:t>
      </w:r>
      <w:r w:rsidR="00B00389" w:rsidRPr="00B00389">
        <w:rPr>
          <w:sz w:val="24"/>
          <w:szCs w:val="24"/>
        </w:rPr>
        <w:t xml:space="preserve">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0D5846">
        <w:rPr>
          <w:sz w:val="24"/>
          <w:szCs w:val="24"/>
        </w:rPr>
        <w:t>Rodolpho</w:t>
      </w:r>
      <w:r w:rsidR="000F2B2A">
        <w:rPr>
          <w:sz w:val="24"/>
          <w:szCs w:val="24"/>
        </w:rPr>
        <w:t xml:space="preserve"> da</w:t>
      </w:r>
      <w:r w:rsidR="00020D75">
        <w:rPr>
          <w:sz w:val="24"/>
          <w:szCs w:val="24"/>
        </w:rPr>
        <w:t xml:space="preserve"> Lema para </w:t>
      </w:r>
      <w:r w:rsidR="000F2B2A">
        <w:rPr>
          <w:sz w:val="24"/>
          <w:szCs w:val="24"/>
        </w:rPr>
        <w:t>vermos um pouco do cenário nacional e internacional</w:t>
      </w:r>
      <w:r w:rsidR="00786C49">
        <w:rPr>
          <w:sz w:val="24"/>
          <w:szCs w:val="24"/>
        </w:rPr>
        <w:t>.</w:t>
      </w:r>
      <w:r w:rsidR="00CC339B">
        <w:rPr>
          <w:sz w:val="24"/>
          <w:szCs w:val="24"/>
        </w:rPr>
        <w:t xml:space="preserve"> </w:t>
      </w:r>
      <w:proofErr w:type="spellStart"/>
      <w:r w:rsidR="00CC339B">
        <w:rPr>
          <w:sz w:val="24"/>
          <w:szCs w:val="24"/>
        </w:rPr>
        <w:t>Rofolpho</w:t>
      </w:r>
      <w:proofErr w:type="spellEnd"/>
      <w:r w:rsidR="00CC339B">
        <w:rPr>
          <w:sz w:val="24"/>
          <w:szCs w:val="24"/>
        </w:rPr>
        <w:t xml:space="preserve"> comenta que no cenário internacional, o principal motor dos mercados </w:t>
      </w:r>
      <w:r w:rsidR="002472FD">
        <w:rPr>
          <w:sz w:val="24"/>
          <w:szCs w:val="24"/>
        </w:rPr>
        <w:t>s</w:t>
      </w:r>
      <w:r w:rsidR="00CC339B">
        <w:rPr>
          <w:sz w:val="24"/>
          <w:szCs w:val="24"/>
        </w:rPr>
        <w:t xml:space="preserve">egue a política monetária, ou seja, o movimento nas taxas de juros ao redor do mundo. Como já era realidade no mês passado Bancos Centrais como o Canadá, Zona do euro e Reino Unido iniciaram o processo de afrouxamento monetário começaram a cortar os juros ou sinalizaram </w:t>
      </w:r>
      <w:r w:rsidR="002472FD">
        <w:rPr>
          <w:sz w:val="24"/>
          <w:szCs w:val="24"/>
        </w:rPr>
        <w:t>que isso</w:t>
      </w:r>
      <w:r w:rsidR="00CC339B">
        <w:rPr>
          <w:sz w:val="24"/>
          <w:szCs w:val="24"/>
        </w:rPr>
        <w:t xml:space="preserve"> deve ocorrer nos próximos meses. A novidade recente é que finalmente consolida-se </w:t>
      </w:r>
      <w:r w:rsidR="002472FD">
        <w:rPr>
          <w:sz w:val="24"/>
          <w:szCs w:val="24"/>
        </w:rPr>
        <w:t>a visão de que os juros devem começar a cair nos EUA em setembro em torno de 0,25%. A China deve seguir lutando contra um crescimento mais fraco. No Brasil</w:t>
      </w:r>
      <w:r w:rsidR="00CC339B">
        <w:rPr>
          <w:sz w:val="24"/>
          <w:szCs w:val="24"/>
        </w:rPr>
        <w:t xml:space="preserve"> </w:t>
      </w:r>
      <w:r w:rsidR="002472FD">
        <w:rPr>
          <w:sz w:val="24"/>
          <w:szCs w:val="24"/>
        </w:rPr>
        <w:t>manteve a projeção de crescimento do PIB em 2,5% para 2024, a previsão da inflação foi revisada para 3,90% considerando a depreciação do câmbio, a calamidade do Rio Grande do Sul e os reajustes nos preços de combustíveis. Quantos aos fundos de investimentos o CDI, IMA-B5 e IRF-m1 na acu</w:t>
      </w:r>
      <w:r w:rsidR="00A35B3A">
        <w:rPr>
          <w:sz w:val="24"/>
          <w:szCs w:val="24"/>
        </w:rPr>
        <w:t>mulado continuam mais próximos da rentabilidade, o IMA-B5+ teve uma boa recuperação porém ainda não está atingindo meta no acumulado.</w:t>
      </w:r>
      <w:r w:rsidR="007C1494">
        <w:t xml:space="preserve"> </w:t>
      </w:r>
      <w:proofErr w:type="spellStart"/>
      <w:r w:rsidR="007C1494">
        <w:t>Francielle</w:t>
      </w:r>
      <w:proofErr w:type="spellEnd"/>
      <w:r w:rsidR="007C1494">
        <w:t xml:space="preserve"> apresentou o Parecer do Comitê do mês de junho para os membros presentes, que foi aprovado por todos e será apresentado para o Conselho Deliberativo para apreciação e para aprovação do Conselho Fiscal. </w:t>
      </w:r>
      <w:r w:rsidR="006556CA">
        <w:t xml:space="preserve">   </w:t>
      </w:r>
      <w:r w:rsidR="00CA0B8F">
        <w:t xml:space="preserve"> </w:t>
      </w:r>
      <w:r w:rsidR="00CA0B8F">
        <w:rPr>
          <w:sz w:val="24"/>
          <w:szCs w:val="24"/>
        </w:rPr>
        <w:t xml:space="preserve">Nada mais havendo a falar, </w:t>
      </w:r>
      <w:proofErr w:type="spellStart"/>
      <w:r w:rsidR="00CA0B8F">
        <w:rPr>
          <w:sz w:val="24"/>
          <w:szCs w:val="24"/>
        </w:rPr>
        <w:t>Francielle</w:t>
      </w:r>
      <w:proofErr w:type="spellEnd"/>
      <w:r w:rsidR="00CA0B8F">
        <w:rPr>
          <w:sz w:val="24"/>
          <w:szCs w:val="24"/>
        </w:rPr>
        <w:t>, presidente do Comitê declara como encerrada</w:t>
      </w:r>
      <w:r w:rsidR="007573B0">
        <w:rPr>
          <w:sz w:val="24"/>
          <w:szCs w:val="24"/>
        </w:rPr>
        <w:t xml:space="preserve"> </w:t>
      </w:r>
      <w:r w:rsidR="00AC082C">
        <w:rPr>
          <w:sz w:val="24"/>
          <w:szCs w:val="24"/>
        </w:rPr>
        <w:t xml:space="preserve">a reunião </w:t>
      </w:r>
      <w:r w:rsidR="00E25891" w:rsidRPr="00E25891">
        <w:rPr>
          <w:sz w:val="24"/>
          <w:szCs w:val="24"/>
        </w:rPr>
        <w:t>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>presentes. Guanhães,</w:t>
      </w:r>
      <w:r w:rsidR="007E7108">
        <w:rPr>
          <w:rFonts w:cstheme="minorHAnsi"/>
          <w:sz w:val="24"/>
          <w:szCs w:val="24"/>
        </w:rPr>
        <w:t xml:space="preserve"> </w:t>
      </w:r>
      <w:r w:rsidR="00B119A6">
        <w:rPr>
          <w:rFonts w:cstheme="minorHAnsi"/>
          <w:sz w:val="24"/>
          <w:szCs w:val="24"/>
        </w:rPr>
        <w:t>29</w:t>
      </w:r>
      <w:r w:rsidR="00D55713">
        <w:rPr>
          <w:rFonts w:cstheme="minorHAnsi"/>
          <w:sz w:val="24"/>
          <w:szCs w:val="24"/>
        </w:rPr>
        <w:t xml:space="preserve"> </w:t>
      </w:r>
      <w:r w:rsidR="00715EDC" w:rsidRPr="00746E38">
        <w:rPr>
          <w:rFonts w:cstheme="minorHAnsi"/>
          <w:sz w:val="24"/>
          <w:szCs w:val="24"/>
        </w:rPr>
        <w:t>de</w:t>
      </w:r>
      <w:r w:rsidR="00B119A6">
        <w:rPr>
          <w:rFonts w:cstheme="minorHAnsi"/>
          <w:sz w:val="24"/>
          <w:szCs w:val="24"/>
        </w:rPr>
        <w:t xml:space="preserve"> julh</w:t>
      </w:r>
      <w:r w:rsidR="00AD5690">
        <w:rPr>
          <w:rFonts w:cstheme="minorHAnsi"/>
          <w:sz w:val="24"/>
          <w:szCs w:val="24"/>
        </w:rPr>
        <w:t>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2F6A9DB5" w14:textId="77777777" w:rsidR="00DA69DC" w:rsidRDefault="00DA69DC" w:rsidP="0061113A">
      <w:pPr>
        <w:rPr>
          <w:rFonts w:cstheme="minorHAnsi"/>
          <w:sz w:val="24"/>
          <w:szCs w:val="24"/>
        </w:rPr>
      </w:pPr>
    </w:p>
    <w:p w14:paraId="7996C5E6" w14:textId="77777777" w:rsidR="00DA69DC" w:rsidRDefault="00DA69DC" w:rsidP="0061113A">
      <w:pPr>
        <w:rPr>
          <w:rFonts w:cstheme="minorHAnsi"/>
          <w:sz w:val="24"/>
          <w:szCs w:val="24"/>
        </w:rPr>
      </w:pPr>
    </w:p>
    <w:p w14:paraId="7DE3BF91" w14:textId="2830F795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B2F633E" w14:textId="24FFE19C" w:rsidR="0095411E" w:rsidRDefault="0095411E" w:rsidP="0023009B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</w:p>
    <w:p w14:paraId="207FD7D2" w14:textId="299D1449" w:rsidR="00715EDC" w:rsidRDefault="0095411E" w:rsidP="0023009B">
      <w:pPr>
        <w:jc w:val="center"/>
      </w:pPr>
      <w:r>
        <w:rPr>
          <w:rFonts w:cstheme="minorHAnsi"/>
          <w:sz w:val="24"/>
          <w:szCs w:val="24"/>
        </w:rPr>
        <w:t>Membro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24D70"/>
    <w:rsid w:val="00031EEB"/>
    <w:rsid w:val="00052BCC"/>
    <w:rsid w:val="0005456A"/>
    <w:rsid w:val="00077701"/>
    <w:rsid w:val="0008216E"/>
    <w:rsid w:val="00095DEB"/>
    <w:rsid w:val="000C41A3"/>
    <w:rsid w:val="000D5846"/>
    <w:rsid w:val="000D71A9"/>
    <w:rsid w:val="000E0B54"/>
    <w:rsid w:val="000F1624"/>
    <w:rsid w:val="000F2B2A"/>
    <w:rsid w:val="00126B18"/>
    <w:rsid w:val="00131900"/>
    <w:rsid w:val="0014450F"/>
    <w:rsid w:val="0016179B"/>
    <w:rsid w:val="001760A0"/>
    <w:rsid w:val="001A31DD"/>
    <w:rsid w:val="001C5CD2"/>
    <w:rsid w:val="001D03FF"/>
    <w:rsid w:val="001D1C60"/>
    <w:rsid w:val="001E5AFB"/>
    <w:rsid w:val="001F0211"/>
    <w:rsid w:val="0022668D"/>
    <w:rsid w:val="0023009B"/>
    <w:rsid w:val="00243456"/>
    <w:rsid w:val="002472FD"/>
    <w:rsid w:val="0025000C"/>
    <w:rsid w:val="002671D3"/>
    <w:rsid w:val="002903D9"/>
    <w:rsid w:val="002A144E"/>
    <w:rsid w:val="002B7B97"/>
    <w:rsid w:val="00305BFB"/>
    <w:rsid w:val="00310350"/>
    <w:rsid w:val="00310A2F"/>
    <w:rsid w:val="00322CCC"/>
    <w:rsid w:val="0032686E"/>
    <w:rsid w:val="00386F20"/>
    <w:rsid w:val="003A782F"/>
    <w:rsid w:val="003B06D9"/>
    <w:rsid w:val="003B65E4"/>
    <w:rsid w:val="004331DB"/>
    <w:rsid w:val="0044156D"/>
    <w:rsid w:val="0045411D"/>
    <w:rsid w:val="00457703"/>
    <w:rsid w:val="00457BE9"/>
    <w:rsid w:val="00464912"/>
    <w:rsid w:val="00495297"/>
    <w:rsid w:val="004E4C2D"/>
    <w:rsid w:val="004F3B78"/>
    <w:rsid w:val="00531963"/>
    <w:rsid w:val="00553D37"/>
    <w:rsid w:val="00580587"/>
    <w:rsid w:val="00594506"/>
    <w:rsid w:val="00596CE0"/>
    <w:rsid w:val="005C7CF2"/>
    <w:rsid w:val="005D121D"/>
    <w:rsid w:val="005E0F66"/>
    <w:rsid w:val="0061113A"/>
    <w:rsid w:val="00647999"/>
    <w:rsid w:val="00647AEB"/>
    <w:rsid w:val="006556CA"/>
    <w:rsid w:val="00655CB2"/>
    <w:rsid w:val="006A53B3"/>
    <w:rsid w:val="00715EDC"/>
    <w:rsid w:val="00746E38"/>
    <w:rsid w:val="007573B0"/>
    <w:rsid w:val="00771BFA"/>
    <w:rsid w:val="00782E8D"/>
    <w:rsid w:val="00786C49"/>
    <w:rsid w:val="007A6E39"/>
    <w:rsid w:val="007C1494"/>
    <w:rsid w:val="007C410F"/>
    <w:rsid w:val="007C7524"/>
    <w:rsid w:val="007C7E90"/>
    <w:rsid w:val="007E7108"/>
    <w:rsid w:val="00804BD2"/>
    <w:rsid w:val="00842075"/>
    <w:rsid w:val="00857F16"/>
    <w:rsid w:val="00863F82"/>
    <w:rsid w:val="0086569B"/>
    <w:rsid w:val="008B09F3"/>
    <w:rsid w:val="008B6DFF"/>
    <w:rsid w:val="008C4B4C"/>
    <w:rsid w:val="008E0C32"/>
    <w:rsid w:val="008F5EA7"/>
    <w:rsid w:val="00912E4E"/>
    <w:rsid w:val="009131E7"/>
    <w:rsid w:val="009214EC"/>
    <w:rsid w:val="0092513B"/>
    <w:rsid w:val="00925812"/>
    <w:rsid w:val="0095411E"/>
    <w:rsid w:val="00957CC8"/>
    <w:rsid w:val="00994FF0"/>
    <w:rsid w:val="00995F3E"/>
    <w:rsid w:val="009A2A43"/>
    <w:rsid w:val="009A3FFD"/>
    <w:rsid w:val="009A7790"/>
    <w:rsid w:val="009B3DE9"/>
    <w:rsid w:val="00A04B11"/>
    <w:rsid w:val="00A10C1B"/>
    <w:rsid w:val="00A35B3A"/>
    <w:rsid w:val="00A81870"/>
    <w:rsid w:val="00A8269D"/>
    <w:rsid w:val="00AA042F"/>
    <w:rsid w:val="00AC082C"/>
    <w:rsid w:val="00AC5B92"/>
    <w:rsid w:val="00AD5690"/>
    <w:rsid w:val="00AE1BD6"/>
    <w:rsid w:val="00AF1BA2"/>
    <w:rsid w:val="00B00389"/>
    <w:rsid w:val="00B07215"/>
    <w:rsid w:val="00B119A6"/>
    <w:rsid w:val="00B133DE"/>
    <w:rsid w:val="00B15B8B"/>
    <w:rsid w:val="00B3346B"/>
    <w:rsid w:val="00B442AF"/>
    <w:rsid w:val="00B50F95"/>
    <w:rsid w:val="00B67010"/>
    <w:rsid w:val="00BA2C78"/>
    <w:rsid w:val="00BB1325"/>
    <w:rsid w:val="00BB7AED"/>
    <w:rsid w:val="00BE4873"/>
    <w:rsid w:val="00C2611E"/>
    <w:rsid w:val="00C453FD"/>
    <w:rsid w:val="00C463F2"/>
    <w:rsid w:val="00C50CED"/>
    <w:rsid w:val="00C62741"/>
    <w:rsid w:val="00C63A3E"/>
    <w:rsid w:val="00C75908"/>
    <w:rsid w:val="00C766F3"/>
    <w:rsid w:val="00C77BD6"/>
    <w:rsid w:val="00CA03F5"/>
    <w:rsid w:val="00CA0B8F"/>
    <w:rsid w:val="00CC339B"/>
    <w:rsid w:val="00D06E6C"/>
    <w:rsid w:val="00D14A6D"/>
    <w:rsid w:val="00D25AE3"/>
    <w:rsid w:val="00D317E6"/>
    <w:rsid w:val="00D3276B"/>
    <w:rsid w:val="00D44BCE"/>
    <w:rsid w:val="00D55713"/>
    <w:rsid w:val="00D572E3"/>
    <w:rsid w:val="00D77A39"/>
    <w:rsid w:val="00D84561"/>
    <w:rsid w:val="00DA2184"/>
    <w:rsid w:val="00DA69DC"/>
    <w:rsid w:val="00DC1CFB"/>
    <w:rsid w:val="00DC1FA5"/>
    <w:rsid w:val="00DC30E0"/>
    <w:rsid w:val="00DC5217"/>
    <w:rsid w:val="00DD5BD0"/>
    <w:rsid w:val="00DF1FF3"/>
    <w:rsid w:val="00E25891"/>
    <w:rsid w:val="00E55565"/>
    <w:rsid w:val="00E93806"/>
    <w:rsid w:val="00EA5028"/>
    <w:rsid w:val="00EB51FA"/>
    <w:rsid w:val="00EB5A58"/>
    <w:rsid w:val="00EB6666"/>
    <w:rsid w:val="00EB78A3"/>
    <w:rsid w:val="00EE4E2B"/>
    <w:rsid w:val="00EF0C54"/>
    <w:rsid w:val="00EF3A33"/>
    <w:rsid w:val="00F008D1"/>
    <w:rsid w:val="00F23004"/>
    <w:rsid w:val="00FB1FE2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09F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8B09F3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416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</cp:revision>
  <cp:lastPrinted>2024-09-30T16:09:00Z</cp:lastPrinted>
  <dcterms:created xsi:type="dcterms:W3CDTF">2024-09-27T17:16:00Z</dcterms:created>
  <dcterms:modified xsi:type="dcterms:W3CDTF">2024-09-30T17:19:00Z</dcterms:modified>
</cp:coreProperties>
</file>